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4" w:rsidRPr="00BF4982" w:rsidRDefault="00C62F34" w:rsidP="002258C4">
      <w:pPr>
        <w:jc w:val="center"/>
        <w:rPr>
          <w:sz w:val="24"/>
        </w:rPr>
      </w:pPr>
      <w:r w:rsidRPr="00BF4982">
        <w:rPr>
          <w:rFonts w:hint="eastAsia"/>
          <w:sz w:val="24"/>
        </w:rPr>
        <w:t>弁護士</w:t>
      </w:r>
      <w:r w:rsidR="002258C4" w:rsidRPr="00BF4982">
        <w:rPr>
          <w:rFonts w:hint="eastAsia"/>
          <w:sz w:val="24"/>
        </w:rPr>
        <w:t>トライアル</w:t>
      </w:r>
      <w:r w:rsidRPr="00BF4982">
        <w:rPr>
          <w:rFonts w:hint="eastAsia"/>
          <w:sz w:val="24"/>
        </w:rPr>
        <w:t>制度</w:t>
      </w:r>
      <w:r w:rsidR="002258C4" w:rsidRPr="00BF4982">
        <w:rPr>
          <w:rFonts w:hint="eastAsia"/>
          <w:sz w:val="24"/>
        </w:rPr>
        <w:t xml:space="preserve">　</w:t>
      </w:r>
      <w:r w:rsidR="00692CD2" w:rsidRPr="00BF4982">
        <w:rPr>
          <w:rFonts w:hint="eastAsia"/>
          <w:sz w:val="24"/>
        </w:rPr>
        <w:t>利用団体</w:t>
      </w:r>
      <w:r w:rsidRPr="00BF4982">
        <w:rPr>
          <w:rFonts w:hint="eastAsia"/>
          <w:sz w:val="24"/>
        </w:rPr>
        <w:t>アンケ</w:t>
      </w:r>
      <w:r w:rsidR="002258C4" w:rsidRPr="00BF4982">
        <w:rPr>
          <w:rFonts w:hint="eastAsia"/>
          <w:sz w:val="24"/>
        </w:rPr>
        <w:t>ート</w:t>
      </w:r>
    </w:p>
    <w:p w:rsidR="002258C4" w:rsidRPr="00BF4982" w:rsidRDefault="002258C4">
      <w:pPr>
        <w:rPr>
          <w:sz w:val="22"/>
        </w:rPr>
      </w:pPr>
    </w:p>
    <w:p w:rsidR="00101F2F" w:rsidRPr="00BF4982" w:rsidRDefault="00692CD2" w:rsidP="00542D11">
      <w:pPr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東京弁護士会では、</w:t>
      </w:r>
      <w:r w:rsidR="001934FE" w:rsidRPr="00BF4982">
        <w:rPr>
          <w:rFonts w:hint="eastAsia"/>
          <w:sz w:val="22"/>
        </w:rPr>
        <w:t>弁護士トライアル</w:t>
      </w:r>
      <w:r w:rsidRPr="00BF4982">
        <w:rPr>
          <w:rFonts w:hint="eastAsia"/>
          <w:sz w:val="22"/>
        </w:rPr>
        <w:t>制度の改善を図るため、</w:t>
      </w:r>
      <w:r w:rsidR="001934FE" w:rsidRPr="00BF4982">
        <w:rPr>
          <w:rFonts w:hint="eastAsia"/>
          <w:sz w:val="22"/>
        </w:rPr>
        <w:t>本制度を</w:t>
      </w:r>
      <w:r w:rsidR="00542D11" w:rsidRPr="00BF4982">
        <w:rPr>
          <w:rFonts w:hint="eastAsia"/>
          <w:sz w:val="22"/>
        </w:rPr>
        <w:t>ご利用</w:t>
      </w:r>
      <w:r w:rsidR="00975CF3" w:rsidRPr="00BF4982">
        <w:rPr>
          <w:rFonts w:hint="eastAsia"/>
          <w:sz w:val="22"/>
        </w:rPr>
        <w:t>いただいた</w:t>
      </w:r>
      <w:r w:rsidR="00542D11" w:rsidRPr="00BF4982">
        <w:rPr>
          <w:rFonts w:hint="eastAsia"/>
          <w:sz w:val="22"/>
        </w:rPr>
        <w:t>団体</w:t>
      </w:r>
      <w:r w:rsidR="00975CF3" w:rsidRPr="00BF4982">
        <w:rPr>
          <w:rFonts w:hint="eastAsia"/>
          <w:sz w:val="22"/>
        </w:rPr>
        <w:t>を</w:t>
      </w:r>
      <w:r w:rsidRPr="00BF4982">
        <w:rPr>
          <w:rFonts w:hint="eastAsia"/>
          <w:sz w:val="22"/>
        </w:rPr>
        <w:t>対象としたアンケート</w:t>
      </w:r>
      <w:r w:rsidR="00542D11" w:rsidRPr="00BF4982">
        <w:rPr>
          <w:rFonts w:hint="eastAsia"/>
          <w:sz w:val="22"/>
        </w:rPr>
        <w:t>を実施しております</w:t>
      </w:r>
      <w:r w:rsidR="001934FE" w:rsidRPr="00BF4982">
        <w:rPr>
          <w:rFonts w:hint="eastAsia"/>
          <w:sz w:val="22"/>
        </w:rPr>
        <w:t>。</w:t>
      </w:r>
      <w:r w:rsidR="002064B1" w:rsidRPr="00BF4982">
        <w:rPr>
          <w:rFonts w:hint="eastAsia"/>
          <w:sz w:val="22"/>
        </w:rPr>
        <w:t>下記アンケートにご記入いただき、</w:t>
      </w:r>
      <w:r w:rsidR="00542D11" w:rsidRPr="00BF4982">
        <w:rPr>
          <w:rFonts w:hint="eastAsia"/>
          <w:sz w:val="22"/>
        </w:rPr>
        <w:t>末尾記載の宛先まで、</w:t>
      </w:r>
      <w:r w:rsidR="00542D11" w:rsidRPr="00BF4982">
        <w:t>郵送</w:t>
      </w:r>
      <w:r w:rsidR="00542D11" w:rsidRPr="00BF4982">
        <w:rPr>
          <w:rFonts w:hint="eastAsia"/>
        </w:rPr>
        <w:t>、</w:t>
      </w:r>
      <w:r w:rsidR="00542D11" w:rsidRPr="00BF4982">
        <w:t>ファックス又はメール</w:t>
      </w:r>
      <w:r w:rsidR="00E545A7" w:rsidRPr="00BF4982">
        <w:rPr>
          <w:rFonts w:hint="eastAsia"/>
          <w:sz w:val="22"/>
        </w:rPr>
        <w:t>でお送りいただきたくお願いいたします。</w:t>
      </w:r>
    </w:p>
    <w:p w:rsidR="00692CD2" w:rsidRPr="00BF4982" w:rsidRDefault="00692CD2">
      <w:pPr>
        <w:rPr>
          <w:sz w:val="22"/>
        </w:rPr>
      </w:pPr>
    </w:p>
    <w:p w:rsidR="00101F2F" w:rsidRPr="00BF4982" w:rsidRDefault="00101F2F" w:rsidP="00101F2F">
      <w:pPr>
        <w:jc w:val="center"/>
        <w:rPr>
          <w:b/>
          <w:sz w:val="22"/>
        </w:rPr>
      </w:pPr>
      <w:r w:rsidRPr="00BF4982">
        <w:rPr>
          <w:rFonts w:hint="eastAsia"/>
          <w:b/>
          <w:sz w:val="22"/>
        </w:rPr>
        <w:t>※※※　アンケート項目　※※※</w:t>
      </w:r>
    </w:p>
    <w:p w:rsidR="004E4CBF" w:rsidRPr="00BF4982" w:rsidRDefault="004E4CBF">
      <w:pPr>
        <w:rPr>
          <w:sz w:val="22"/>
        </w:rPr>
      </w:pPr>
    </w:p>
    <w:p w:rsidR="00C62F34" w:rsidRPr="00BF4982" w:rsidRDefault="00692CD2">
      <w:pPr>
        <w:rPr>
          <w:sz w:val="22"/>
        </w:rPr>
      </w:pPr>
      <w:r w:rsidRPr="00BF4982">
        <w:rPr>
          <w:rFonts w:hint="eastAsia"/>
          <w:sz w:val="22"/>
        </w:rPr>
        <w:t>＜貴団体</w:t>
      </w:r>
      <w:r w:rsidR="00813687" w:rsidRPr="00BF4982">
        <w:rPr>
          <w:rFonts w:hint="eastAsia"/>
          <w:sz w:val="22"/>
        </w:rPr>
        <w:t>について</w:t>
      </w:r>
      <w:r w:rsidR="001D0686" w:rsidRPr="00BF4982">
        <w:rPr>
          <w:rFonts w:hint="eastAsia"/>
          <w:sz w:val="22"/>
        </w:rPr>
        <w:t>の</w:t>
      </w:r>
      <w:r w:rsidR="004E4CBF" w:rsidRPr="00BF4982">
        <w:rPr>
          <w:rFonts w:hint="eastAsia"/>
          <w:sz w:val="22"/>
        </w:rPr>
        <w:t>質問</w:t>
      </w:r>
      <w:r w:rsidR="00813687" w:rsidRPr="00BF4982">
        <w:rPr>
          <w:rFonts w:hint="eastAsia"/>
          <w:sz w:val="22"/>
        </w:rPr>
        <w:t>＞</w:t>
      </w:r>
      <w:bookmarkStart w:id="0" w:name="_GoBack"/>
      <w:bookmarkEnd w:id="0"/>
    </w:p>
    <w:p w:rsidR="00813687" w:rsidRPr="00BF4982" w:rsidRDefault="00813687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１．業種</w:t>
      </w:r>
      <w:r w:rsidR="0010384F" w:rsidRPr="00BF4982">
        <w:rPr>
          <w:rFonts w:hint="eastAsia"/>
          <w:sz w:val="22"/>
        </w:rPr>
        <w:t>を教えてください</w:t>
      </w:r>
    </w:p>
    <w:p w:rsidR="00696FD2" w:rsidRPr="00BF4982" w:rsidRDefault="00696FD2" w:rsidP="00696FD2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□農林・水産・鉱業　　□建設　　□製造（製薬以外）　　□製薬　　□電気・ガス　　□情報・通信</w:t>
      </w:r>
    </w:p>
    <w:p w:rsidR="00696FD2" w:rsidRPr="00BF4982" w:rsidRDefault="00696FD2" w:rsidP="00696FD2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□商社　　□運輸・倉庫　　□卸売・小売　　□金融・保険　　□不動産　　□飲食・宿泊</w:t>
      </w:r>
    </w:p>
    <w:p w:rsidR="00BD3507" w:rsidRPr="00BF4982" w:rsidRDefault="00696FD2" w:rsidP="00696FD2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□医療・福祉　　□教育・学習　□マスコミ・出版　　□その他サービス　　□公務</w:t>
      </w:r>
    </w:p>
    <w:p w:rsidR="00696FD2" w:rsidRPr="00BF4982" w:rsidRDefault="00696FD2" w:rsidP="00696FD2">
      <w:pPr>
        <w:spacing w:line="276" w:lineRule="auto"/>
        <w:rPr>
          <w:sz w:val="22"/>
        </w:rPr>
      </w:pPr>
    </w:p>
    <w:p w:rsidR="00BD3507" w:rsidRPr="00BF4982" w:rsidRDefault="00BD3507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２．従業員数</w:t>
      </w:r>
      <w:r w:rsidR="0010384F" w:rsidRPr="00BF4982">
        <w:rPr>
          <w:rFonts w:hint="eastAsia"/>
          <w:sz w:val="22"/>
        </w:rPr>
        <w:t>を教えてください。</w:t>
      </w:r>
    </w:p>
    <w:p w:rsidR="00BD3507" w:rsidRPr="00BF4982" w:rsidRDefault="00BD350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 xml:space="preserve">□５０人未満　　</w:t>
      </w:r>
      <w:r w:rsidR="0015373B" w:rsidRPr="00BF4982">
        <w:rPr>
          <w:rFonts w:hint="eastAsia"/>
          <w:sz w:val="22"/>
        </w:rPr>
        <w:t>□５０～１９９</w:t>
      </w:r>
      <w:r w:rsidRPr="00BF4982">
        <w:rPr>
          <w:rFonts w:hint="eastAsia"/>
          <w:sz w:val="22"/>
        </w:rPr>
        <w:t xml:space="preserve">人　　</w:t>
      </w:r>
      <w:r w:rsidR="0015373B" w:rsidRPr="00BF4982">
        <w:rPr>
          <w:rFonts w:hint="eastAsia"/>
          <w:sz w:val="22"/>
        </w:rPr>
        <w:t>□２００</w:t>
      </w:r>
      <w:r w:rsidRPr="00BF4982">
        <w:rPr>
          <w:rFonts w:hint="eastAsia"/>
          <w:sz w:val="22"/>
        </w:rPr>
        <w:t>人～</w:t>
      </w:r>
      <w:r w:rsidR="0015373B" w:rsidRPr="00BF4982">
        <w:rPr>
          <w:rFonts w:hint="eastAsia"/>
          <w:sz w:val="22"/>
        </w:rPr>
        <w:t>４９９</w:t>
      </w:r>
      <w:r w:rsidRPr="00BF4982">
        <w:rPr>
          <w:rFonts w:hint="eastAsia"/>
          <w:sz w:val="22"/>
        </w:rPr>
        <w:t>人　　□５００人以上</w:t>
      </w:r>
    </w:p>
    <w:p w:rsidR="00BD3507" w:rsidRPr="00BF4982" w:rsidRDefault="00BD3507" w:rsidP="00D455A0">
      <w:pPr>
        <w:spacing w:line="276" w:lineRule="auto"/>
        <w:rPr>
          <w:sz w:val="22"/>
        </w:rPr>
      </w:pPr>
    </w:p>
    <w:p w:rsidR="00BD3507" w:rsidRPr="00BF4982" w:rsidRDefault="00BD3507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３．資本金</w:t>
      </w:r>
      <w:r w:rsidR="0010384F" w:rsidRPr="00BF4982">
        <w:rPr>
          <w:rFonts w:hint="eastAsia"/>
          <w:sz w:val="22"/>
        </w:rPr>
        <w:t>の額を教えてください。</w:t>
      </w:r>
    </w:p>
    <w:p w:rsidR="00BD3507" w:rsidRPr="00BF4982" w:rsidRDefault="00BD350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□１億円未満　　□１億円～５億円未満　　□５億円～</w:t>
      </w:r>
      <w:r w:rsidR="0015373B" w:rsidRPr="00BF4982">
        <w:rPr>
          <w:rFonts w:hint="eastAsia"/>
          <w:sz w:val="22"/>
        </w:rPr>
        <w:t>１０億円未満</w:t>
      </w:r>
    </w:p>
    <w:p w:rsidR="0015373B" w:rsidRPr="00BF4982" w:rsidRDefault="0015373B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□１０億円～１００億円未満　　□１００億円～５００億円未満　　□５００億円以上</w:t>
      </w:r>
    </w:p>
    <w:p w:rsidR="00813687" w:rsidRPr="00BF4982" w:rsidRDefault="00813687" w:rsidP="00D455A0">
      <w:pPr>
        <w:spacing w:line="276" w:lineRule="auto"/>
        <w:rPr>
          <w:sz w:val="22"/>
        </w:rPr>
      </w:pPr>
    </w:p>
    <w:p w:rsidR="00BD3507" w:rsidRPr="00BF4982" w:rsidRDefault="0010384F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４．上場の有無・上場先を教えてください。</w:t>
      </w:r>
    </w:p>
    <w:p w:rsidR="00BD3507" w:rsidRPr="00BF4982" w:rsidRDefault="00BD350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□一部上場　　□二部上場　　□ジャスダック　　□マザーズ　　□ヘラクレス</w:t>
      </w:r>
      <w:r w:rsidR="00242A9D" w:rsidRPr="00BF4982">
        <w:rPr>
          <w:rFonts w:hint="eastAsia"/>
          <w:sz w:val="22"/>
        </w:rPr>
        <w:t xml:space="preserve">　　</w:t>
      </w:r>
      <w:r w:rsidRPr="00BF4982">
        <w:rPr>
          <w:rFonts w:hint="eastAsia"/>
          <w:sz w:val="22"/>
        </w:rPr>
        <w:t>□非上場</w:t>
      </w:r>
    </w:p>
    <w:p w:rsidR="0015373B" w:rsidRPr="00BF4982" w:rsidRDefault="0015373B" w:rsidP="00D455A0">
      <w:pPr>
        <w:spacing w:line="276" w:lineRule="auto"/>
        <w:rPr>
          <w:sz w:val="22"/>
        </w:rPr>
      </w:pPr>
    </w:p>
    <w:p w:rsidR="0015373B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５．法務部員の人数</w:t>
      </w:r>
      <w:r w:rsidR="0010384F" w:rsidRPr="00BF4982">
        <w:rPr>
          <w:rFonts w:hint="eastAsia"/>
          <w:sz w:val="22"/>
        </w:rPr>
        <w:t>を教えてください。</w:t>
      </w:r>
    </w:p>
    <w:p w:rsidR="0015373B" w:rsidRPr="00BF4982" w:rsidRDefault="0015373B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□０人（法務部がない）　　□１～５人　　□６～１０人　　□１０～２０人</w:t>
      </w:r>
      <w:r w:rsidR="000E08D7" w:rsidRPr="00BF4982">
        <w:rPr>
          <w:rFonts w:hint="eastAsia"/>
          <w:sz w:val="22"/>
        </w:rPr>
        <w:t xml:space="preserve">　　</w:t>
      </w:r>
      <w:r w:rsidRPr="00BF4982">
        <w:rPr>
          <w:rFonts w:hint="eastAsia"/>
          <w:sz w:val="22"/>
        </w:rPr>
        <w:t>□２０人以上</w:t>
      </w:r>
    </w:p>
    <w:p w:rsidR="0015373B" w:rsidRPr="00BF4982" w:rsidRDefault="0015373B" w:rsidP="00D455A0">
      <w:pPr>
        <w:spacing w:line="276" w:lineRule="auto"/>
        <w:rPr>
          <w:sz w:val="22"/>
        </w:rPr>
      </w:pPr>
    </w:p>
    <w:p w:rsidR="0015373B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６．特定の</w:t>
      </w:r>
      <w:r w:rsidR="00B6762E" w:rsidRPr="00BF4982">
        <w:rPr>
          <w:rFonts w:hint="eastAsia"/>
          <w:sz w:val="22"/>
        </w:rPr>
        <w:t>弁護士または法律事務所</w:t>
      </w:r>
      <w:r w:rsidRPr="00BF4982">
        <w:rPr>
          <w:rFonts w:hint="eastAsia"/>
          <w:sz w:val="22"/>
        </w:rPr>
        <w:t>と</w:t>
      </w:r>
      <w:r w:rsidR="00975CF3" w:rsidRPr="00BF4982">
        <w:rPr>
          <w:rFonts w:hint="eastAsia"/>
          <w:sz w:val="22"/>
        </w:rPr>
        <w:t>の顧問契約を</w:t>
      </w:r>
      <w:r w:rsidR="00A501AD" w:rsidRPr="00BF4982">
        <w:rPr>
          <w:rFonts w:hint="eastAsia"/>
          <w:sz w:val="22"/>
        </w:rPr>
        <w:t>締結</w:t>
      </w:r>
      <w:r w:rsidR="00975CF3" w:rsidRPr="00BF4982">
        <w:rPr>
          <w:rFonts w:hint="eastAsia"/>
          <w:sz w:val="22"/>
        </w:rPr>
        <w:t>したことはありますか</w:t>
      </w:r>
      <w:r w:rsidR="0010384F" w:rsidRPr="00BF4982">
        <w:rPr>
          <w:rFonts w:hint="eastAsia"/>
          <w:sz w:val="22"/>
        </w:rPr>
        <w:t>。</w:t>
      </w:r>
    </w:p>
    <w:p w:rsidR="006830CC" w:rsidRPr="00BF4982" w:rsidRDefault="006830CC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</w:t>
      </w:r>
      <w:r w:rsidR="00975CF3" w:rsidRPr="00BF4982">
        <w:rPr>
          <w:rFonts w:hint="eastAsia"/>
          <w:sz w:val="22"/>
        </w:rPr>
        <w:t>現在</w:t>
      </w:r>
      <w:r w:rsidRPr="00BF4982">
        <w:rPr>
          <w:rFonts w:hint="eastAsia"/>
          <w:sz w:val="22"/>
        </w:rPr>
        <w:t>締結している　　□締結したことはあるが現在は締結していない</w:t>
      </w:r>
    </w:p>
    <w:p w:rsidR="0015373B" w:rsidRPr="00BF4982" w:rsidRDefault="006830CC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□一度も締結したこと</w:t>
      </w:r>
      <w:r w:rsidR="001F4AFF" w:rsidRPr="00BF4982">
        <w:rPr>
          <w:rFonts w:hint="eastAsia"/>
          <w:sz w:val="22"/>
        </w:rPr>
        <w:t>はない</w:t>
      </w:r>
    </w:p>
    <w:p w:rsidR="00242A9D" w:rsidRPr="00BF4982" w:rsidRDefault="00242A9D" w:rsidP="001F4AFF">
      <w:pPr>
        <w:widowControl/>
        <w:spacing w:line="276" w:lineRule="auto"/>
        <w:jc w:val="left"/>
        <w:rPr>
          <w:sz w:val="22"/>
        </w:rPr>
      </w:pPr>
    </w:p>
    <w:p w:rsidR="00813687" w:rsidRPr="00BF4982" w:rsidRDefault="00813687" w:rsidP="001F4AFF">
      <w:pPr>
        <w:widowControl/>
        <w:spacing w:line="276" w:lineRule="auto"/>
        <w:jc w:val="left"/>
        <w:rPr>
          <w:sz w:val="22"/>
        </w:rPr>
      </w:pPr>
      <w:r w:rsidRPr="00BF4982">
        <w:rPr>
          <w:rFonts w:hint="eastAsia"/>
          <w:sz w:val="22"/>
        </w:rPr>
        <w:t>＜本制度について</w:t>
      </w:r>
      <w:r w:rsidR="001D0686" w:rsidRPr="00BF4982">
        <w:rPr>
          <w:rFonts w:hint="eastAsia"/>
          <w:sz w:val="22"/>
        </w:rPr>
        <w:t>の</w:t>
      </w:r>
      <w:r w:rsidR="004E4CBF" w:rsidRPr="00BF4982">
        <w:rPr>
          <w:rFonts w:hint="eastAsia"/>
          <w:sz w:val="22"/>
        </w:rPr>
        <w:t>質問</w:t>
      </w:r>
      <w:r w:rsidRPr="00BF4982">
        <w:rPr>
          <w:rFonts w:hint="eastAsia"/>
          <w:sz w:val="22"/>
        </w:rPr>
        <w:t>＞</w:t>
      </w:r>
    </w:p>
    <w:p w:rsidR="00C62F34" w:rsidRPr="00BF4982" w:rsidRDefault="00C62F34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１．</w:t>
      </w:r>
      <w:r w:rsidR="00813687" w:rsidRPr="00BF4982">
        <w:rPr>
          <w:rFonts w:hint="eastAsia"/>
          <w:sz w:val="22"/>
        </w:rPr>
        <w:t>本制度を</w:t>
      </w:r>
      <w:r w:rsidRPr="00BF4982">
        <w:rPr>
          <w:rFonts w:hint="eastAsia"/>
          <w:sz w:val="22"/>
        </w:rPr>
        <w:t>知ったきっかけ</w:t>
      </w:r>
      <w:r w:rsidR="0010384F" w:rsidRPr="00BF4982">
        <w:rPr>
          <w:rFonts w:hint="eastAsia"/>
          <w:sz w:val="22"/>
        </w:rPr>
        <w:t>は何ですか。</w:t>
      </w:r>
    </w:p>
    <w:p w:rsidR="00DC3AC4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</w:t>
      </w:r>
      <w:r w:rsidR="00746CDA" w:rsidRPr="00BF4982">
        <w:rPr>
          <w:rFonts w:hint="eastAsia"/>
          <w:sz w:val="22"/>
        </w:rPr>
        <w:t>弁護士からの</w:t>
      </w:r>
      <w:r w:rsidRPr="00BF4982">
        <w:rPr>
          <w:rFonts w:hint="eastAsia"/>
          <w:sz w:val="22"/>
        </w:rPr>
        <w:t>紹介</w:t>
      </w:r>
      <w:r w:rsidR="00F85C46" w:rsidRPr="00BF4982">
        <w:rPr>
          <w:rFonts w:hint="eastAsia"/>
          <w:sz w:val="22"/>
        </w:rPr>
        <w:t xml:space="preserve">　　</w:t>
      </w:r>
      <w:r w:rsidRPr="00BF4982">
        <w:rPr>
          <w:rFonts w:hint="eastAsia"/>
          <w:sz w:val="22"/>
        </w:rPr>
        <w:t>□</w:t>
      </w:r>
      <w:r w:rsidR="00746CDA" w:rsidRPr="00BF4982">
        <w:rPr>
          <w:rFonts w:hint="eastAsia"/>
          <w:sz w:val="22"/>
        </w:rPr>
        <w:t>弁護士以外からの</w:t>
      </w:r>
      <w:r w:rsidRPr="00BF4982">
        <w:rPr>
          <w:rFonts w:hint="eastAsia"/>
          <w:sz w:val="22"/>
        </w:rPr>
        <w:t>紹介</w:t>
      </w:r>
      <w:r w:rsidR="00DC3AC4" w:rsidRPr="00BF4982">
        <w:rPr>
          <w:rFonts w:hint="eastAsia"/>
          <w:sz w:val="22"/>
        </w:rPr>
        <w:t>（差支え</w:t>
      </w:r>
      <w:r w:rsidR="00F85C46" w:rsidRPr="00BF4982">
        <w:rPr>
          <w:rFonts w:hint="eastAsia"/>
          <w:sz w:val="22"/>
        </w:rPr>
        <w:t>なければ</w:t>
      </w:r>
      <w:r w:rsidR="00DC3AC4" w:rsidRPr="00BF4982">
        <w:rPr>
          <w:rFonts w:hint="eastAsia"/>
          <w:sz w:val="22"/>
        </w:rPr>
        <w:t xml:space="preserve">具体的に：　　　　　　　　　　</w:t>
      </w:r>
      <w:r w:rsidR="00F85C46" w:rsidRPr="00BF4982">
        <w:rPr>
          <w:rFonts w:hint="eastAsia"/>
          <w:sz w:val="22"/>
        </w:rPr>
        <w:t xml:space="preserve">　　</w:t>
      </w:r>
      <w:r w:rsidR="00DC3AC4" w:rsidRPr="00BF4982">
        <w:rPr>
          <w:rFonts w:hint="eastAsia"/>
          <w:sz w:val="22"/>
        </w:rPr>
        <w:t>）</w:t>
      </w:r>
    </w:p>
    <w:p w:rsidR="00746CDA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</w:t>
      </w:r>
      <w:r w:rsidR="004E4CBF" w:rsidRPr="00BF4982">
        <w:rPr>
          <w:rFonts w:hint="eastAsia"/>
          <w:sz w:val="22"/>
        </w:rPr>
        <w:t>東京弁護士会のウェブサイト</w:t>
      </w:r>
      <w:r w:rsidR="00DC3AC4" w:rsidRPr="00BF4982">
        <w:rPr>
          <w:rFonts w:hint="eastAsia"/>
          <w:sz w:val="22"/>
        </w:rPr>
        <w:t xml:space="preserve">　　</w:t>
      </w:r>
      <w:r w:rsidRPr="00BF4982">
        <w:rPr>
          <w:rFonts w:hint="eastAsia"/>
          <w:sz w:val="22"/>
        </w:rPr>
        <w:t>□チラシ・ポスター　　□</w:t>
      </w:r>
      <w:r w:rsidR="00746CDA" w:rsidRPr="00BF4982">
        <w:rPr>
          <w:rFonts w:hint="eastAsia"/>
          <w:sz w:val="22"/>
        </w:rPr>
        <w:t>その他</w:t>
      </w:r>
      <w:r w:rsidRPr="00BF4982">
        <w:rPr>
          <w:rFonts w:hint="eastAsia"/>
          <w:sz w:val="22"/>
        </w:rPr>
        <w:t xml:space="preserve">（　　　　</w:t>
      </w:r>
      <w:r w:rsidR="00DC3AC4" w:rsidRPr="00BF4982">
        <w:rPr>
          <w:rFonts w:hint="eastAsia"/>
          <w:sz w:val="22"/>
        </w:rPr>
        <w:t xml:space="preserve">　　</w:t>
      </w:r>
      <w:r w:rsidRPr="00BF4982">
        <w:rPr>
          <w:rFonts w:hint="eastAsia"/>
          <w:sz w:val="22"/>
        </w:rPr>
        <w:t xml:space="preserve">　　　　　</w:t>
      </w:r>
      <w:r w:rsidR="00DC3AC4" w:rsidRPr="00BF4982">
        <w:rPr>
          <w:rFonts w:hint="eastAsia"/>
          <w:sz w:val="22"/>
        </w:rPr>
        <w:t xml:space="preserve">　　　　</w:t>
      </w:r>
      <w:r w:rsidRPr="00BF4982">
        <w:rPr>
          <w:rFonts w:hint="eastAsia"/>
          <w:sz w:val="22"/>
        </w:rPr>
        <w:t>）</w:t>
      </w:r>
    </w:p>
    <w:p w:rsidR="00746CDA" w:rsidRPr="00BF4982" w:rsidRDefault="00746CDA" w:rsidP="00D455A0">
      <w:pPr>
        <w:spacing w:line="276" w:lineRule="auto"/>
        <w:rPr>
          <w:sz w:val="22"/>
        </w:rPr>
      </w:pPr>
    </w:p>
    <w:p w:rsidR="00242A9D" w:rsidRPr="00BF4982" w:rsidRDefault="00242A9D" w:rsidP="00242A9D">
      <w:pPr>
        <w:spacing w:line="276" w:lineRule="auto"/>
        <w:ind w:firstLineChars="100" w:firstLine="241"/>
        <w:jc w:val="right"/>
        <w:rPr>
          <w:b/>
          <w:sz w:val="24"/>
        </w:rPr>
      </w:pPr>
      <w:r w:rsidRPr="00BF4982">
        <w:rPr>
          <w:rFonts w:hint="eastAsia"/>
          <w:b/>
          <w:sz w:val="24"/>
        </w:rPr>
        <w:t>⇒裏面にお進みください。</w:t>
      </w:r>
    </w:p>
    <w:p w:rsidR="00C62F34" w:rsidRPr="00BF4982" w:rsidRDefault="000E08D7" w:rsidP="00AF0FD1">
      <w:pPr>
        <w:widowControl/>
        <w:jc w:val="left"/>
        <w:rPr>
          <w:sz w:val="22"/>
        </w:rPr>
      </w:pPr>
      <w:r w:rsidRPr="00BF4982">
        <w:rPr>
          <w:sz w:val="22"/>
        </w:rPr>
        <w:br w:type="page"/>
      </w:r>
      <w:r w:rsidR="00813687" w:rsidRPr="00BF4982">
        <w:rPr>
          <w:rFonts w:hint="eastAsia"/>
          <w:sz w:val="22"/>
        </w:rPr>
        <w:lastRenderedPageBreak/>
        <w:t>２．本制度で期待していた効果</w:t>
      </w:r>
      <w:r w:rsidR="00975CF3" w:rsidRPr="00BF4982">
        <w:rPr>
          <w:rFonts w:hint="eastAsia"/>
          <w:sz w:val="22"/>
        </w:rPr>
        <w:t>はなんですか</w:t>
      </w:r>
      <w:r w:rsidR="00813687" w:rsidRPr="00BF4982">
        <w:rPr>
          <w:rFonts w:hint="eastAsia"/>
          <w:sz w:val="22"/>
        </w:rPr>
        <w:t>（複数選択可能）</w:t>
      </w:r>
    </w:p>
    <w:p w:rsidR="00813687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□日常業務に関する法律相談　　□法務機能の強化　　□法務担当者の教育</w:t>
      </w:r>
    </w:p>
    <w:p w:rsidR="00746CDA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□海外展開のサポート　□その他（　　　　　　　　　　　）</w:t>
      </w:r>
    </w:p>
    <w:p w:rsidR="00813687" w:rsidRPr="00BF4982" w:rsidRDefault="00813687" w:rsidP="00D455A0">
      <w:pPr>
        <w:spacing w:line="276" w:lineRule="auto"/>
        <w:rPr>
          <w:sz w:val="22"/>
        </w:rPr>
      </w:pPr>
    </w:p>
    <w:p w:rsidR="00813687" w:rsidRPr="00BF4982" w:rsidRDefault="00813687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３．</w:t>
      </w:r>
      <w:r w:rsidR="0015373B" w:rsidRPr="00BF4982">
        <w:rPr>
          <w:rFonts w:hint="eastAsia"/>
          <w:sz w:val="22"/>
        </w:rPr>
        <w:t>本制度で採用した弁護士の勤務</w:t>
      </w:r>
      <w:r w:rsidR="00BD3FD8" w:rsidRPr="00BF4982">
        <w:rPr>
          <w:rFonts w:hint="eastAsia"/>
          <w:sz w:val="22"/>
        </w:rPr>
        <w:t>状況</w:t>
      </w:r>
      <w:r w:rsidR="00975CF3" w:rsidRPr="00BF4982">
        <w:rPr>
          <w:rFonts w:hint="eastAsia"/>
          <w:sz w:val="22"/>
        </w:rPr>
        <w:t>を教えてください。</w:t>
      </w:r>
    </w:p>
    <w:p w:rsidR="00BD3FD8" w:rsidRPr="00BF4982" w:rsidRDefault="00BD3FD8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〔勤務日〕</w:t>
      </w:r>
    </w:p>
    <w:p w:rsidR="00BD3FD8" w:rsidRPr="00BF4982" w:rsidRDefault="00BD3FD8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□月　　□火　　□水　　□木　　□金　　□土　　□日</w:t>
      </w:r>
    </w:p>
    <w:p w:rsidR="00BD3FD8" w:rsidRPr="00BF4982" w:rsidRDefault="00BD3FD8" w:rsidP="00D455A0">
      <w:pPr>
        <w:spacing w:line="276" w:lineRule="auto"/>
        <w:rPr>
          <w:sz w:val="22"/>
        </w:rPr>
      </w:pPr>
    </w:p>
    <w:p w:rsidR="00BD3FD8" w:rsidRPr="00BF4982" w:rsidRDefault="00BD3FD8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〔１日あたりの</w:t>
      </w:r>
      <w:r w:rsidR="00975CF3" w:rsidRPr="00BF4982">
        <w:rPr>
          <w:rFonts w:hint="eastAsia"/>
          <w:sz w:val="22"/>
        </w:rPr>
        <w:t>平均</w:t>
      </w:r>
      <w:r w:rsidRPr="00BF4982">
        <w:rPr>
          <w:rFonts w:hint="eastAsia"/>
          <w:sz w:val="22"/>
        </w:rPr>
        <w:t>執務時間〕</w:t>
      </w:r>
    </w:p>
    <w:p w:rsidR="00BD3FD8" w:rsidRPr="00BF4982" w:rsidRDefault="00BD3FD8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 xml:space="preserve">□３時間未満　　</w:t>
      </w:r>
      <w:r w:rsidR="00D455A0" w:rsidRPr="00BF4982">
        <w:rPr>
          <w:rFonts w:hint="eastAsia"/>
          <w:sz w:val="22"/>
        </w:rPr>
        <w:t xml:space="preserve">□３時間以上～５時間未満　　□５時間以上～８時間未満　　</w:t>
      </w:r>
      <w:r w:rsidRPr="00BF4982">
        <w:rPr>
          <w:rFonts w:hint="eastAsia"/>
          <w:sz w:val="22"/>
        </w:rPr>
        <w:t>□８時間以上</w:t>
      </w:r>
    </w:p>
    <w:p w:rsidR="0015373B" w:rsidRPr="00BF4982" w:rsidRDefault="0015373B" w:rsidP="00D455A0">
      <w:pPr>
        <w:spacing w:line="276" w:lineRule="auto"/>
        <w:rPr>
          <w:sz w:val="22"/>
        </w:rPr>
      </w:pPr>
    </w:p>
    <w:p w:rsidR="0015373B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４．本制度で採用した弁護士の１</w:t>
      </w:r>
      <w:r w:rsidR="00B6762E" w:rsidRPr="00BF4982">
        <w:rPr>
          <w:rFonts w:hint="eastAsia"/>
          <w:sz w:val="22"/>
        </w:rPr>
        <w:t>時間あ</w:t>
      </w:r>
      <w:r w:rsidRPr="00BF4982">
        <w:rPr>
          <w:rFonts w:hint="eastAsia"/>
          <w:sz w:val="22"/>
        </w:rPr>
        <w:t>たりの報酬</w:t>
      </w:r>
    </w:p>
    <w:p w:rsidR="00813687" w:rsidRPr="00BF4982" w:rsidRDefault="0015373B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□１万円未満　　□１万円以上～１万５千円未満　　□１万５千円以上～２万円未満</w:t>
      </w:r>
    </w:p>
    <w:p w:rsidR="0015373B" w:rsidRPr="00BF4982" w:rsidRDefault="0015373B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□２万円以上～３万円未満　　□３万円以上～５万円未満　　□５万円以上</w:t>
      </w:r>
    </w:p>
    <w:p w:rsidR="0015373B" w:rsidRPr="00BF4982" w:rsidRDefault="0015373B" w:rsidP="00D455A0">
      <w:pPr>
        <w:spacing w:line="276" w:lineRule="auto"/>
        <w:rPr>
          <w:sz w:val="22"/>
        </w:rPr>
      </w:pPr>
    </w:p>
    <w:p w:rsidR="00813687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５</w:t>
      </w:r>
      <w:r w:rsidR="00C62F34" w:rsidRPr="00BF4982">
        <w:rPr>
          <w:rFonts w:hint="eastAsia"/>
          <w:sz w:val="22"/>
        </w:rPr>
        <w:t>．</w:t>
      </w:r>
      <w:r w:rsidR="00813687" w:rsidRPr="00BF4982">
        <w:rPr>
          <w:rFonts w:hint="eastAsia"/>
          <w:sz w:val="22"/>
        </w:rPr>
        <w:t>本制度を利用したことにより、</w:t>
      </w:r>
      <w:r w:rsidR="00C62F34" w:rsidRPr="00BF4982">
        <w:rPr>
          <w:rFonts w:hint="eastAsia"/>
          <w:sz w:val="22"/>
        </w:rPr>
        <w:t>期待し</w:t>
      </w:r>
      <w:r w:rsidR="00813687" w:rsidRPr="00BF4982">
        <w:rPr>
          <w:rFonts w:hint="eastAsia"/>
          <w:sz w:val="22"/>
        </w:rPr>
        <w:t>てい</w:t>
      </w:r>
      <w:r w:rsidR="00C62F34" w:rsidRPr="00BF4982">
        <w:rPr>
          <w:rFonts w:hint="eastAsia"/>
          <w:sz w:val="22"/>
        </w:rPr>
        <w:t>た効果は得られたかどうか</w:t>
      </w:r>
    </w:p>
    <w:p w:rsidR="00813687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□満足　　□どちらかといえば満足　　□どちらかといえば不満　　□不満</w:t>
      </w:r>
    </w:p>
    <w:p w:rsidR="00813687" w:rsidRPr="00BF4982" w:rsidRDefault="00813687" w:rsidP="00D455A0">
      <w:pPr>
        <w:spacing w:line="276" w:lineRule="auto"/>
        <w:rPr>
          <w:sz w:val="22"/>
        </w:rPr>
      </w:pPr>
    </w:p>
    <w:p w:rsidR="00813687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６</w:t>
      </w:r>
      <w:r w:rsidR="00813687" w:rsidRPr="00BF4982">
        <w:rPr>
          <w:rFonts w:hint="eastAsia"/>
          <w:sz w:val="22"/>
        </w:rPr>
        <w:t>．採用までに面接を実施した</w:t>
      </w:r>
      <w:r w:rsidR="00BD3FD8" w:rsidRPr="00BF4982">
        <w:rPr>
          <w:rFonts w:hint="eastAsia"/>
          <w:sz w:val="22"/>
        </w:rPr>
        <w:t>弁護士の</w:t>
      </w:r>
      <w:r w:rsidR="00813687" w:rsidRPr="00BF4982">
        <w:rPr>
          <w:rFonts w:hint="eastAsia"/>
          <w:sz w:val="22"/>
        </w:rPr>
        <w:t>人数</w:t>
      </w:r>
    </w:p>
    <w:p w:rsidR="00813687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 xml:space="preserve">（　　</w:t>
      </w:r>
      <w:r w:rsidR="00B6762E" w:rsidRPr="00BF4982">
        <w:rPr>
          <w:rFonts w:hint="eastAsia"/>
          <w:sz w:val="22"/>
        </w:rPr>
        <w:t xml:space="preserve">　</w:t>
      </w:r>
      <w:r w:rsidR="0005556B" w:rsidRPr="00BF4982">
        <w:rPr>
          <w:rFonts w:hint="eastAsia"/>
          <w:sz w:val="22"/>
        </w:rPr>
        <w:t xml:space="preserve">　</w:t>
      </w:r>
      <w:r w:rsidRPr="00BF4982">
        <w:rPr>
          <w:rFonts w:hint="eastAsia"/>
          <w:sz w:val="22"/>
        </w:rPr>
        <w:t xml:space="preserve">　）人</w:t>
      </w:r>
    </w:p>
    <w:p w:rsidR="00813687" w:rsidRPr="00BF4982" w:rsidRDefault="00813687" w:rsidP="00D455A0">
      <w:pPr>
        <w:spacing w:line="276" w:lineRule="auto"/>
        <w:rPr>
          <w:sz w:val="22"/>
        </w:rPr>
      </w:pPr>
    </w:p>
    <w:p w:rsidR="00C62F34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７</w:t>
      </w:r>
      <w:r w:rsidR="00C62F34" w:rsidRPr="00BF4982">
        <w:rPr>
          <w:rFonts w:hint="eastAsia"/>
          <w:sz w:val="22"/>
        </w:rPr>
        <w:t>．</w:t>
      </w:r>
      <w:r w:rsidR="00B6762E" w:rsidRPr="00BF4982">
        <w:rPr>
          <w:rFonts w:hint="eastAsia"/>
          <w:sz w:val="22"/>
        </w:rPr>
        <w:t>本制度で採用した弁護士との今後の関係</w:t>
      </w:r>
    </w:p>
    <w:p w:rsidR="00813687" w:rsidRPr="00BF4982" w:rsidRDefault="00B6762E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>□現状の勤務形態を継続　　□正社員として雇用　　□顧問契約を締結　　□契約終了</w:t>
      </w:r>
    </w:p>
    <w:p w:rsidR="00B6762E" w:rsidRPr="00BF4982" w:rsidRDefault="00B6762E" w:rsidP="00D455A0">
      <w:pPr>
        <w:spacing w:line="276" w:lineRule="auto"/>
        <w:rPr>
          <w:sz w:val="22"/>
        </w:rPr>
      </w:pPr>
    </w:p>
    <w:p w:rsidR="00C62F34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８</w:t>
      </w:r>
      <w:r w:rsidR="00C62F34" w:rsidRPr="00BF4982">
        <w:rPr>
          <w:rFonts w:hint="eastAsia"/>
          <w:sz w:val="22"/>
        </w:rPr>
        <w:t>．</w:t>
      </w:r>
      <w:r w:rsidR="00813687" w:rsidRPr="00BF4982">
        <w:rPr>
          <w:rFonts w:hint="eastAsia"/>
          <w:sz w:val="22"/>
        </w:rPr>
        <w:t>本制度</w:t>
      </w:r>
      <w:r w:rsidR="00B6762E" w:rsidRPr="00BF4982">
        <w:rPr>
          <w:rFonts w:hint="eastAsia"/>
          <w:sz w:val="22"/>
        </w:rPr>
        <w:t>を利用して</w:t>
      </w:r>
      <w:r w:rsidR="00C62F34" w:rsidRPr="00BF4982">
        <w:rPr>
          <w:rFonts w:hint="eastAsia"/>
          <w:sz w:val="22"/>
        </w:rPr>
        <w:t>不満に感じた点</w:t>
      </w:r>
      <w:r w:rsidR="00C9282E" w:rsidRPr="00BF4982">
        <w:rPr>
          <w:rFonts w:hint="eastAsia"/>
          <w:sz w:val="22"/>
        </w:rPr>
        <w:t>・改善すべき点</w:t>
      </w:r>
    </w:p>
    <w:p w:rsidR="00813687" w:rsidRPr="00BF4982" w:rsidRDefault="00BD3FD8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 xml:space="preserve">（　　　　　　　　　　　　　　　　　　　　　　　　　　　　　　　　　　</w:t>
      </w:r>
      <w:r w:rsidR="0005556B" w:rsidRPr="00BF4982">
        <w:rPr>
          <w:rFonts w:hint="eastAsia"/>
          <w:sz w:val="22"/>
        </w:rPr>
        <w:t xml:space="preserve">　　　　</w:t>
      </w:r>
      <w:r w:rsidRPr="00BF4982">
        <w:rPr>
          <w:rFonts w:hint="eastAsia"/>
          <w:sz w:val="22"/>
        </w:rPr>
        <w:t xml:space="preserve">　　　）</w:t>
      </w:r>
    </w:p>
    <w:p w:rsidR="00B6762E" w:rsidRPr="00BF4982" w:rsidRDefault="00B6762E" w:rsidP="00D455A0">
      <w:pPr>
        <w:spacing w:line="276" w:lineRule="auto"/>
        <w:rPr>
          <w:sz w:val="22"/>
        </w:rPr>
      </w:pPr>
    </w:p>
    <w:p w:rsidR="00C62F34" w:rsidRPr="00BF4982" w:rsidRDefault="0015373B" w:rsidP="00D455A0">
      <w:pPr>
        <w:spacing w:line="276" w:lineRule="auto"/>
        <w:rPr>
          <w:sz w:val="22"/>
        </w:rPr>
      </w:pPr>
      <w:r w:rsidRPr="00BF4982">
        <w:rPr>
          <w:rFonts w:hint="eastAsia"/>
          <w:sz w:val="22"/>
        </w:rPr>
        <w:t>９</w:t>
      </w:r>
      <w:r w:rsidR="00C62F34" w:rsidRPr="00BF4982">
        <w:rPr>
          <w:rFonts w:hint="eastAsia"/>
          <w:sz w:val="22"/>
        </w:rPr>
        <w:t>．</w:t>
      </w:r>
      <w:r w:rsidR="00813687" w:rsidRPr="00BF4982">
        <w:rPr>
          <w:rFonts w:hint="eastAsia"/>
          <w:sz w:val="22"/>
        </w:rPr>
        <w:t>その他</w:t>
      </w:r>
    </w:p>
    <w:p w:rsidR="00813687" w:rsidRPr="00BF4982" w:rsidRDefault="00813687" w:rsidP="00D455A0">
      <w:pPr>
        <w:spacing w:line="276" w:lineRule="auto"/>
        <w:ind w:firstLineChars="100" w:firstLine="220"/>
        <w:rPr>
          <w:sz w:val="22"/>
        </w:rPr>
      </w:pPr>
      <w:r w:rsidRPr="00BF4982">
        <w:rPr>
          <w:rFonts w:hint="eastAsia"/>
          <w:sz w:val="22"/>
        </w:rPr>
        <w:t xml:space="preserve">（　</w:t>
      </w:r>
      <w:r w:rsidR="00BD3FD8" w:rsidRPr="00BF4982">
        <w:rPr>
          <w:rFonts w:hint="eastAsia"/>
          <w:sz w:val="22"/>
        </w:rPr>
        <w:t xml:space="preserve">　　　　　　　　　　　　　　　　　　　　　　　　　　　　　　　　　</w:t>
      </w:r>
      <w:r w:rsidR="0005556B" w:rsidRPr="00BF4982">
        <w:rPr>
          <w:rFonts w:hint="eastAsia"/>
          <w:sz w:val="22"/>
        </w:rPr>
        <w:t xml:space="preserve">　　　　</w:t>
      </w:r>
      <w:r w:rsidR="00BD3FD8" w:rsidRPr="00BF4982">
        <w:rPr>
          <w:rFonts w:hint="eastAsia"/>
          <w:sz w:val="22"/>
        </w:rPr>
        <w:t xml:space="preserve">　　　）</w:t>
      </w:r>
    </w:p>
    <w:p w:rsidR="00ED5108" w:rsidRPr="00BF4982" w:rsidRDefault="00ED5108" w:rsidP="00DF6A0E">
      <w:pPr>
        <w:jc w:val="center"/>
        <w:rPr>
          <w:b/>
          <w:sz w:val="22"/>
        </w:rPr>
      </w:pPr>
    </w:p>
    <w:p w:rsidR="00DF6A0E" w:rsidRPr="00BF4982" w:rsidRDefault="00DF6A0E" w:rsidP="00DF6A0E">
      <w:pPr>
        <w:jc w:val="center"/>
        <w:rPr>
          <w:b/>
          <w:sz w:val="22"/>
        </w:rPr>
      </w:pPr>
      <w:r w:rsidRPr="00BF498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56C59" wp14:editId="43AA57A4">
                <wp:simplePos x="0" y="0"/>
                <wp:positionH relativeFrom="column">
                  <wp:posOffset>352425</wp:posOffset>
                </wp:positionH>
                <wp:positionV relativeFrom="paragraph">
                  <wp:posOffset>434340</wp:posOffset>
                </wp:positionV>
                <wp:extent cx="5848350" cy="857250"/>
                <wp:effectExtent l="0" t="0" r="19050" b="1905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0E" w:rsidRPr="0005556B" w:rsidRDefault="000832F1" w:rsidP="00DF6A0E">
                            <w:pPr>
                              <w:spacing w:line="298" w:lineRule="exact"/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≪本アンケートの</w:t>
                            </w:r>
                            <w:r w:rsidR="00DF6A0E" w:rsidRPr="0005556B">
                              <w:rPr>
                                <w:rFonts w:hint="eastAsia"/>
                                <w:color w:val="000000"/>
                              </w:rPr>
                              <w:t>送付先≫</w:t>
                            </w:r>
                          </w:p>
                          <w:p w:rsidR="00754170" w:rsidRDefault="00754170" w:rsidP="00754170">
                            <w:pPr>
                              <w:spacing w:line="298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郵送の場合：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〒１００－００１３　東京都千代田区霞が関１－１－３　弁護士会館６階</w:t>
                            </w:r>
                          </w:p>
                          <w:p w:rsidR="00DF6A0E" w:rsidRDefault="00DF6A0E" w:rsidP="00754170">
                            <w:pPr>
                              <w:spacing w:line="298" w:lineRule="exact"/>
                              <w:ind w:firstLineChars="2300" w:firstLine="48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東京弁護士会リーガルサービスセンター</w:t>
                            </w:r>
                            <w:r w:rsidR="00754170">
                              <w:rPr>
                                <w:rFonts w:hint="eastAsia"/>
                                <w:color w:val="000000"/>
                              </w:rPr>
                              <w:t>行</w:t>
                            </w:r>
                          </w:p>
                          <w:p w:rsidR="00DF6A0E" w:rsidRDefault="00DF6A0E" w:rsidP="00754170">
                            <w:pPr>
                              <w:spacing w:line="298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ＦＡＸ</w:t>
                            </w:r>
                            <w:r w:rsidR="00754170">
                              <w:rPr>
                                <w:rFonts w:hint="eastAsia"/>
                                <w:color w:val="000000"/>
                              </w:rPr>
                              <w:t xml:space="preserve">の場合：０３－３５８１－０８６５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</w:rPr>
                              <w:instrText>eq \o\ad(</w:instrText>
                            </w:r>
                            <w:r>
                              <w:rPr>
                                <w:rFonts w:cs="Times New Roman"/>
                              </w:rPr>
                              <w:instrText>E-mail</w:instrText>
                            </w:r>
                            <w:r>
                              <w:rPr>
                                <w:rFonts w:ascii="ＭＳ 明朝" w:cs="Times New Roman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instrText xml:space="preserve">　　　</w:instrText>
                            </w:r>
                            <w:r>
                              <w:rPr>
                                <w:rFonts w:ascii="ＭＳ 明朝" w:cs="Times New Roman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</w:rPr>
                              <w:t>E-mail</w:t>
                            </w:r>
                            <w:r>
                              <w:rPr>
                                <w:rFonts w:ascii="ＭＳ 明朝" w:cs="Times New Roman"/>
                              </w:rPr>
                              <w:fldChar w:fldCharType="end"/>
                            </w:r>
                            <w:r w:rsidR="00754170">
                              <w:rPr>
                                <w:rFonts w:ascii="ＭＳ 明朝" w:cs="Times New Roman" w:hint="eastAsia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hyperlink r:id="rId8" w:history="1">
                              <w:r w:rsidRPr="00D500FB">
                                <w:rPr>
                                  <w:rStyle w:val="aa"/>
                                  <w:rFonts w:hint="eastAsia"/>
                                </w:rPr>
                                <w:t>otameshi@toben.or.jp</w:t>
                              </w:r>
                            </w:hyperlink>
                          </w:p>
                          <w:p w:rsidR="00DF6A0E" w:rsidRPr="00DF6A0E" w:rsidRDefault="00DF6A0E" w:rsidP="00DF6A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5pt;margin-top:34.2pt;width:460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">
                <v:textbox>
                  <w:txbxContent>
                    <w:p w:rsidR="00DF6A0E" w:rsidRPr="0005556B" w:rsidRDefault="000832F1" w:rsidP="00DF6A0E">
                      <w:pPr>
                        <w:spacing w:line="298" w:lineRule="exact"/>
                        <w:ind w:firstLineChars="100" w:firstLine="21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≪本アンケートの</w:t>
                      </w:r>
                      <w:bookmarkStart w:id="1" w:name="_GoBack"/>
                      <w:bookmarkEnd w:id="1"/>
                      <w:r w:rsidR="00DF6A0E" w:rsidRPr="0005556B">
                        <w:rPr>
                          <w:rFonts w:hint="eastAsia"/>
                          <w:color w:val="000000"/>
                        </w:rPr>
                        <w:t>送付先≫</w:t>
                      </w:r>
                    </w:p>
                    <w:p w:rsidR="00754170" w:rsidRDefault="00754170" w:rsidP="00754170">
                      <w:pPr>
                        <w:spacing w:line="298" w:lineRule="exact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郵送の場合：</w:t>
                      </w:r>
                      <w:r>
                        <w:rPr>
                          <w:rFonts w:ascii="ＭＳ 明朝" w:cs="Times New Roman" w:hint="eastAsia"/>
                        </w:rPr>
                        <w:t>〒１００－００１３　東京都千代田区霞が関１－１－３　弁護士会館６階</w:t>
                      </w:r>
                    </w:p>
                    <w:p w:rsidR="00DF6A0E" w:rsidRDefault="00DF6A0E" w:rsidP="00754170">
                      <w:pPr>
                        <w:spacing w:line="298" w:lineRule="exact"/>
                        <w:ind w:firstLineChars="2300" w:firstLine="483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東京弁護士会リーガルサービスセンター</w:t>
                      </w:r>
                      <w:r w:rsidR="00754170">
                        <w:rPr>
                          <w:rFonts w:hint="eastAsia"/>
                          <w:color w:val="000000"/>
                        </w:rPr>
                        <w:t>行</w:t>
                      </w:r>
                    </w:p>
                    <w:p w:rsidR="00DF6A0E" w:rsidRDefault="00DF6A0E" w:rsidP="00754170">
                      <w:pPr>
                        <w:spacing w:line="298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ＦＡＸ</w:t>
                      </w:r>
                      <w:r w:rsidR="00754170">
                        <w:rPr>
                          <w:rFonts w:hint="eastAsia"/>
                          <w:color w:val="000000"/>
                        </w:rPr>
                        <w:t xml:space="preserve">の場合：０３－３５８１－０８６５　　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</w:rPr>
                        <w:fldChar w:fldCharType="begin"/>
                      </w:r>
                      <w:r>
                        <w:rPr>
                          <w:rFonts w:ascii="ＭＳ 明朝" w:cs="Times New Roman"/>
                        </w:rPr>
                        <w:instrText>eq \o\ad(</w:instrText>
                      </w:r>
                      <w:r>
                        <w:rPr>
                          <w:rFonts w:cs="Times New Roman"/>
                        </w:rPr>
                        <w:instrText>E-mail</w:instrText>
                      </w:r>
                      <w:r>
                        <w:rPr>
                          <w:rFonts w:ascii="ＭＳ 明朝" w:cs="Times New Roman"/>
                        </w:rPr>
                        <w:instrText>,</w:instrText>
                      </w:r>
                      <w:r>
                        <w:rPr>
                          <w:rFonts w:ascii="ＭＳ 明朝" w:cs="Times New Roman" w:hint="eastAsia"/>
                        </w:rPr>
                        <w:instrText xml:space="preserve">　　　</w:instrText>
                      </w:r>
                      <w:r>
                        <w:rPr>
                          <w:rFonts w:ascii="ＭＳ 明朝" w:cs="Times New Roman"/>
                        </w:rPr>
                        <w:instrText xml:space="preserve"> )</w:instrText>
                      </w:r>
                      <w:r>
                        <w:rPr>
                          <w:rFonts w:ascii="ＭＳ 明朝" w:cs="Times New Roman"/>
                        </w:rPr>
                        <w:fldChar w:fldCharType="separate"/>
                      </w:r>
                      <w:r>
                        <w:rPr>
                          <w:rFonts w:cs="Times New Roman"/>
                        </w:rPr>
                        <w:t>E-mail</w:t>
                      </w:r>
                      <w:r>
                        <w:rPr>
                          <w:rFonts w:ascii="ＭＳ 明朝" w:cs="Times New Roman"/>
                        </w:rPr>
                        <w:fldChar w:fldCharType="end"/>
                      </w:r>
                      <w:r w:rsidR="00754170">
                        <w:rPr>
                          <w:rFonts w:ascii="ＭＳ 明朝" w:cs="Times New Roman" w:hint="eastAsia"/>
                        </w:rPr>
                        <w:t>の場合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hyperlink r:id="rId9" w:history="1">
                        <w:r w:rsidRPr="00D500FB">
                          <w:rPr>
                            <w:rStyle w:val="aa"/>
                            <w:rFonts w:hint="eastAsia"/>
                          </w:rPr>
                          <w:t>otameshi@toben.or.jp</w:t>
                        </w:r>
                      </w:hyperlink>
                    </w:p>
                    <w:p w:rsidR="00DF6A0E" w:rsidRPr="00DF6A0E" w:rsidRDefault="00DF6A0E" w:rsidP="00DF6A0E"/>
                  </w:txbxContent>
                </v:textbox>
                <w10:wrap type="topAndBottom"/>
              </v:shape>
            </w:pict>
          </mc:Fallback>
        </mc:AlternateContent>
      </w:r>
      <w:r w:rsidRPr="00BF4982">
        <w:rPr>
          <w:rFonts w:hint="eastAsia"/>
          <w:b/>
          <w:sz w:val="22"/>
        </w:rPr>
        <w:t>※※※　アンケートは以上です。ご協力ありがとうございました。　※※※</w:t>
      </w:r>
    </w:p>
    <w:p w:rsidR="00DF6A0E" w:rsidRPr="00BF4982" w:rsidRDefault="00DF6A0E" w:rsidP="00DF6A0E">
      <w:pPr>
        <w:rPr>
          <w:rFonts w:cs="Times New Roman"/>
          <w:b/>
          <w:bCs/>
          <w:u w:val="single" w:color="0563C1"/>
        </w:rPr>
      </w:pPr>
    </w:p>
    <w:p w:rsidR="00242A9D" w:rsidRPr="00BF4982" w:rsidRDefault="00DF6A0E" w:rsidP="0086047A">
      <w:pPr>
        <w:spacing w:line="220" w:lineRule="exact"/>
        <w:jc w:val="left"/>
        <w:rPr>
          <w:sz w:val="18"/>
        </w:rPr>
      </w:pPr>
      <w:r w:rsidRPr="00BF4982">
        <w:rPr>
          <w:rFonts w:hint="eastAsia"/>
          <w:sz w:val="18"/>
        </w:rPr>
        <w:t>ご回答いただいた内容は、本制度の運営及び改善に利用するほか、利用団体を識別できない形式で、統計・分析データの作成及び同データの公表等に利用させていただく場合があります。</w:t>
      </w:r>
    </w:p>
    <w:sectPr w:rsidR="00242A9D" w:rsidRPr="00BF4982" w:rsidSect="00242A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8B" w:rsidRDefault="00152E8B" w:rsidP="00152E8B">
      <w:r>
        <w:separator/>
      </w:r>
    </w:p>
  </w:endnote>
  <w:endnote w:type="continuationSeparator" w:id="0">
    <w:p w:rsidR="00152E8B" w:rsidRDefault="00152E8B" w:rsidP="0015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8B" w:rsidRDefault="00152E8B" w:rsidP="00152E8B">
      <w:r>
        <w:separator/>
      </w:r>
    </w:p>
  </w:footnote>
  <w:footnote w:type="continuationSeparator" w:id="0">
    <w:p w:rsidR="00152E8B" w:rsidRDefault="00152E8B" w:rsidP="0015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4"/>
    <w:rsid w:val="0005556B"/>
    <w:rsid w:val="000733DB"/>
    <w:rsid w:val="000832F1"/>
    <w:rsid w:val="000E08D7"/>
    <w:rsid w:val="00101F2F"/>
    <w:rsid w:val="0010384F"/>
    <w:rsid w:val="00152E8B"/>
    <w:rsid w:val="0015373B"/>
    <w:rsid w:val="00172BB1"/>
    <w:rsid w:val="001934FE"/>
    <w:rsid w:val="001C4A9B"/>
    <w:rsid w:val="001D0686"/>
    <w:rsid w:val="001F4AFF"/>
    <w:rsid w:val="002064B1"/>
    <w:rsid w:val="002258C4"/>
    <w:rsid w:val="00242A9D"/>
    <w:rsid w:val="002C1854"/>
    <w:rsid w:val="003C4AC6"/>
    <w:rsid w:val="0041113C"/>
    <w:rsid w:val="004E4CBF"/>
    <w:rsid w:val="004F2497"/>
    <w:rsid w:val="00520810"/>
    <w:rsid w:val="00542D11"/>
    <w:rsid w:val="00595EE8"/>
    <w:rsid w:val="00640805"/>
    <w:rsid w:val="006830CC"/>
    <w:rsid w:val="00685B06"/>
    <w:rsid w:val="00692CD2"/>
    <w:rsid w:val="00696FD2"/>
    <w:rsid w:val="006C68EB"/>
    <w:rsid w:val="00746CDA"/>
    <w:rsid w:val="00754170"/>
    <w:rsid w:val="007B3DF4"/>
    <w:rsid w:val="00813687"/>
    <w:rsid w:val="0086047A"/>
    <w:rsid w:val="0095556B"/>
    <w:rsid w:val="009731CD"/>
    <w:rsid w:val="00975CF3"/>
    <w:rsid w:val="00A501AD"/>
    <w:rsid w:val="00AE5595"/>
    <w:rsid w:val="00AF0FD1"/>
    <w:rsid w:val="00B6762E"/>
    <w:rsid w:val="00BA0879"/>
    <w:rsid w:val="00BD3507"/>
    <w:rsid w:val="00BD3FD8"/>
    <w:rsid w:val="00BF4982"/>
    <w:rsid w:val="00C32898"/>
    <w:rsid w:val="00C62F34"/>
    <w:rsid w:val="00C9282E"/>
    <w:rsid w:val="00D455A0"/>
    <w:rsid w:val="00DC3AC4"/>
    <w:rsid w:val="00DF6A0E"/>
    <w:rsid w:val="00E545A7"/>
    <w:rsid w:val="00ED5108"/>
    <w:rsid w:val="00F72A69"/>
    <w:rsid w:val="00F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E8B"/>
  </w:style>
  <w:style w:type="paragraph" w:styleId="a5">
    <w:name w:val="footer"/>
    <w:basedOn w:val="a"/>
    <w:link w:val="a6"/>
    <w:uiPriority w:val="99"/>
    <w:unhideWhenUsed/>
    <w:rsid w:val="0015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E8B"/>
  </w:style>
  <w:style w:type="character" w:styleId="a7">
    <w:name w:val="annotation reference"/>
    <w:basedOn w:val="a0"/>
    <w:uiPriority w:val="99"/>
    <w:semiHidden/>
    <w:unhideWhenUsed/>
    <w:rsid w:val="00242A9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42A9D"/>
    <w:pPr>
      <w:overflowPunct w:val="0"/>
      <w:adjustRightInd w:val="0"/>
      <w:jc w:val="left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242A9D"/>
    <w:rPr>
      <w:rFonts w:ascii="Times New Roman" w:eastAsia="ＭＳ 明朝" w:hAnsi="Times New Roman" w:cs="ＭＳ 明朝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42A9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2A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696FD2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9"/>
    <w:link w:val="ad"/>
    <w:uiPriority w:val="99"/>
    <w:semiHidden/>
    <w:rsid w:val="00696FD2"/>
    <w:rPr>
      <w:rFonts w:ascii="Times New Roman" w:eastAsia="ＭＳ 明朝" w:hAnsi="Times New Roman" w:cs="ＭＳ 明朝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E8B"/>
  </w:style>
  <w:style w:type="paragraph" w:styleId="a5">
    <w:name w:val="footer"/>
    <w:basedOn w:val="a"/>
    <w:link w:val="a6"/>
    <w:uiPriority w:val="99"/>
    <w:unhideWhenUsed/>
    <w:rsid w:val="0015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E8B"/>
  </w:style>
  <w:style w:type="character" w:styleId="a7">
    <w:name w:val="annotation reference"/>
    <w:basedOn w:val="a0"/>
    <w:uiPriority w:val="99"/>
    <w:semiHidden/>
    <w:unhideWhenUsed/>
    <w:rsid w:val="00242A9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42A9D"/>
    <w:pPr>
      <w:overflowPunct w:val="0"/>
      <w:adjustRightInd w:val="0"/>
      <w:jc w:val="left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242A9D"/>
    <w:rPr>
      <w:rFonts w:ascii="Times New Roman" w:eastAsia="ＭＳ 明朝" w:hAnsi="Times New Roman" w:cs="ＭＳ 明朝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42A9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2A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696FD2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9"/>
    <w:link w:val="ad"/>
    <w:uiPriority w:val="99"/>
    <w:semiHidden/>
    <w:rsid w:val="00696FD2"/>
    <w:rPr>
      <w:rFonts w:ascii="Times New Roman" w:eastAsia="ＭＳ 明朝" w:hAnsi="Times New Roman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meshi@toben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ameshi@tob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21EF-40A9-4C3B-8E84-048E1642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SHIGETOMI Tomoo (重富智雄)</dc:creator>
  <cp:lastModifiedBy>長谷川　正幸</cp:lastModifiedBy>
  <cp:revision>44</cp:revision>
  <dcterms:created xsi:type="dcterms:W3CDTF">2015-06-17T04:30:00Z</dcterms:created>
  <dcterms:modified xsi:type="dcterms:W3CDTF">2015-06-26T06:53:00Z</dcterms:modified>
</cp:coreProperties>
</file>